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7D6" w:rsidRPr="003B5215" w:rsidRDefault="005C57D6" w:rsidP="005C57D6">
      <w:pPr>
        <w:spacing w:after="0"/>
        <w:rPr>
          <w:rFonts w:ascii="Arial" w:eastAsiaTheme="minorEastAsia" w:hAnsi="Arial" w:cs="Arial" w:hint="eastAsia"/>
          <w:sz w:val="22"/>
          <w:szCs w:val="22"/>
          <w:lang w:eastAsia="zh-CN"/>
        </w:rPr>
      </w:pPr>
      <w:r w:rsidRPr="003C266D">
        <w:rPr>
          <w:rFonts w:ascii="Arial" w:eastAsia="Calibri" w:hAnsi="Arial" w:cs="Arial"/>
          <w:sz w:val="24"/>
          <w:szCs w:val="24"/>
          <w:lang w:val="en-US" w:eastAsia="zh-CN"/>
        </w:rPr>
        <w:t>3GPP TSG-RAN WG3 #111-e</w:t>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3C266D">
        <w:rPr>
          <w:rFonts w:ascii="Arial" w:eastAsia="Calibri" w:hAnsi="Arial" w:cs="Arial"/>
          <w:iCs/>
          <w:sz w:val="24"/>
          <w:szCs w:val="24"/>
          <w:lang w:val="en-US" w:eastAsia="zh-CN"/>
        </w:rPr>
        <w:t>R3-21</w:t>
      </w:r>
      <w:r w:rsidR="003B5215">
        <w:rPr>
          <w:rFonts w:ascii="Arial" w:eastAsiaTheme="minorEastAsia" w:hAnsi="Arial" w:cs="Arial" w:hint="eastAsia"/>
          <w:iCs/>
          <w:sz w:val="24"/>
          <w:szCs w:val="24"/>
          <w:lang w:val="en-US" w:eastAsia="zh-CN"/>
        </w:rPr>
        <w:t>0905</w:t>
      </w:r>
    </w:p>
    <w:p w:rsidR="005C57D6" w:rsidRPr="003C266D" w:rsidRDefault="005C57D6" w:rsidP="005C57D6">
      <w:pPr>
        <w:overflowPunct w:val="0"/>
        <w:autoSpaceDE w:val="0"/>
        <w:spacing w:after="0"/>
        <w:jc w:val="both"/>
        <w:textAlignment w:val="baseline"/>
        <w:rPr>
          <w:rFonts w:ascii="Arial" w:eastAsia="Batang" w:hAnsi="Arial" w:cs="Arial"/>
          <w:color w:val="000000"/>
          <w:sz w:val="24"/>
          <w:szCs w:val="24"/>
          <w:lang w:val="en-US" w:eastAsia="zh-CN"/>
        </w:rPr>
      </w:pPr>
      <w:r w:rsidRPr="003C266D">
        <w:rPr>
          <w:rFonts w:ascii="Arial" w:eastAsia="Batang" w:hAnsi="Arial" w:cs="Arial"/>
          <w:color w:val="000000"/>
          <w:sz w:val="24"/>
          <w:szCs w:val="24"/>
          <w:lang w:val="en-US" w:eastAsia="zh-CN"/>
        </w:rPr>
        <w:t>25 January – 4 February 2021</w:t>
      </w:r>
    </w:p>
    <w:p w:rsidR="004660A0" w:rsidRPr="004660A0" w:rsidRDefault="005C57D6" w:rsidP="005C57D6">
      <w:pPr>
        <w:widowControl w:val="0"/>
        <w:tabs>
          <w:tab w:val="left" w:pos="1701"/>
          <w:tab w:val="right" w:pos="9923"/>
        </w:tabs>
        <w:spacing w:before="120" w:after="0"/>
        <w:rPr>
          <w:rFonts w:ascii="Arial" w:eastAsia="MS Mincho" w:hAnsi="Arial"/>
          <w:b/>
          <w:sz w:val="24"/>
          <w:szCs w:val="24"/>
          <w:lang w:eastAsia="en-GB"/>
        </w:rPr>
      </w:pPr>
      <w:r w:rsidRPr="003C266D">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CD3111">
        <w:rPr>
          <w:rFonts w:eastAsia="宋体" w:cs="Arial" w:hint="eastAsia"/>
          <w:b/>
          <w:bCs/>
          <w:sz w:val="24"/>
          <w:lang w:eastAsia="zh-CN"/>
        </w:rPr>
        <w:t>17.2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5C57D6">
        <w:rPr>
          <w:rFonts w:ascii="Arial" w:hAnsi="Arial" w:cs="Arial" w:hint="eastAsia"/>
          <w:b/>
          <w:bCs/>
          <w:sz w:val="24"/>
          <w:lang w:eastAsia="zh-CN"/>
        </w:rPr>
        <w:t>Conclusion for service continuity on RAN</w:t>
      </w:r>
      <w:r w:rsidR="004623B6" w:rsidRPr="004623B6">
        <w:rPr>
          <w:rFonts w:ascii="Arial" w:hAnsi="Arial" w:cs="Arial"/>
          <w:b/>
          <w:bCs/>
          <w:sz w:val="24"/>
          <w:lang w:eastAsia="zh-CN"/>
        </w:rPr>
        <w:t xml:space="preserve"> slicing</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56573F" w:rsidP="00B9060C">
      <w:pPr>
        <w:pStyle w:val="1"/>
        <w:numPr>
          <w:ilvl w:val="0"/>
          <w:numId w:val="31"/>
        </w:numPr>
      </w:pPr>
      <w:r>
        <w:t>Introduction</w:t>
      </w:r>
    </w:p>
    <w:p w:rsidR="00B9060C" w:rsidRDefault="005C57D6" w:rsidP="00B9060C">
      <w:pPr>
        <w:rPr>
          <w:lang w:eastAsia="zh-CN"/>
        </w:rPr>
      </w:pPr>
      <w:r>
        <w:rPr>
          <w:rFonts w:hint="eastAsia"/>
          <w:lang w:eastAsia="zh-CN"/>
        </w:rPr>
        <w:t>The latest version of TR 38.832 has captured 6 scenarios and 8 solutions regarding the service continuity</w:t>
      </w:r>
      <w:r w:rsidR="00F50F55">
        <w:rPr>
          <w:rFonts w:hint="eastAsia"/>
          <w:lang w:eastAsia="zh-CN"/>
        </w:rPr>
        <w:t>.</w:t>
      </w:r>
    </w:p>
    <w:p w:rsidR="00B9060C" w:rsidRPr="00831976" w:rsidRDefault="00B9060C" w:rsidP="00E17629">
      <w:pPr>
        <w:rPr>
          <w:lang w:val="en-US" w:eastAsia="zh-CN"/>
        </w:rPr>
      </w:pPr>
      <w:r>
        <w:rPr>
          <w:rFonts w:hint="eastAsia"/>
          <w:lang w:val="en-US" w:eastAsia="zh-CN"/>
        </w:rPr>
        <w:t>In this contribution, we</w:t>
      </w:r>
      <w:r w:rsidR="00F50F55">
        <w:rPr>
          <w:rFonts w:hint="eastAsia"/>
          <w:lang w:val="en-US" w:eastAsia="zh-CN"/>
        </w:rPr>
        <w:t xml:space="preserve"> </w:t>
      </w:r>
      <w:r w:rsidR="005C57D6">
        <w:rPr>
          <w:rFonts w:hint="eastAsia"/>
          <w:lang w:val="en-US" w:eastAsia="zh-CN"/>
        </w:rPr>
        <w:t>analyze these captured scenarios and solutions, and provide potential conclusion on this topic</w:t>
      </w:r>
      <w:r w:rsidR="0005661C">
        <w:rPr>
          <w:rFonts w:hint="eastAsia"/>
          <w:lang w:val="en-US" w:eastAsia="zh-CN"/>
        </w:rPr>
        <w:t>.</w:t>
      </w:r>
    </w:p>
    <w:p w:rsidR="00C25F81" w:rsidRDefault="00B03536" w:rsidP="001B5876">
      <w:pPr>
        <w:pStyle w:val="1"/>
        <w:rPr>
          <w:lang w:eastAsia="zh-CN"/>
        </w:rPr>
      </w:pPr>
      <w:r>
        <w:rPr>
          <w:rFonts w:hint="eastAsia"/>
          <w:lang w:eastAsia="zh-CN"/>
        </w:rPr>
        <w:t>2</w:t>
      </w:r>
      <w:r w:rsidR="00CD4C7B" w:rsidRPr="006E13D1">
        <w:tab/>
      </w:r>
      <w:r w:rsidR="001F5C44">
        <w:t>Discussion</w:t>
      </w:r>
    </w:p>
    <w:p w:rsidR="004510D3" w:rsidRDefault="004510D3" w:rsidP="004510D3">
      <w:pPr>
        <w:pStyle w:val="3"/>
        <w:rPr>
          <w:lang w:eastAsia="zh-CN"/>
        </w:rPr>
      </w:pPr>
      <w:r>
        <w:rPr>
          <w:rFonts w:hint="eastAsia"/>
          <w:lang w:eastAsia="zh-CN"/>
        </w:rPr>
        <w:t xml:space="preserve">2.1 </w:t>
      </w:r>
      <w:r w:rsidR="0019555A">
        <w:rPr>
          <w:rFonts w:hint="eastAsia"/>
          <w:lang w:eastAsia="zh-CN"/>
        </w:rPr>
        <w:t>S</w:t>
      </w:r>
      <w:r>
        <w:rPr>
          <w:rFonts w:hint="eastAsia"/>
          <w:lang w:eastAsia="zh-CN"/>
        </w:rPr>
        <w:t>cenarios</w:t>
      </w:r>
    </w:p>
    <w:p w:rsidR="00F50F55" w:rsidRDefault="0019555A" w:rsidP="00B9060C">
      <w:pPr>
        <w:rPr>
          <w:lang w:eastAsia="zh-CN"/>
        </w:rPr>
      </w:pPr>
      <w:r>
        <w:rPr>
          <w:rFonts w:hint="eastAsia"/>
          <w:lang w:eastAsia="zh-CN"/>
        </w:rPr>
        <w:t>RAN3#109-e has sent an LS to SA2 with following</w:t>
      </w:r>
      <w:r w:rsidR="00F50F55">
        <w:rPr>
          <w:rFonts w:hint="eastAsia"/>
          <w:lang w:eastAsia="zh-CN"/>
        </w:rPr>
        <w:t xml:space="preserve"> two scenarios </w:t>
      </w:r>
      <w:r w:rsidR="00DD7BCD">
        <w:rPr>
          <w:rFonts w:hint="eastAsia"/>
          <w:lang w:eastAsia="zh-CN"/>
        </w:rPr>
        <w:t xml:space="preserve">which are </w:t>
      </w:r>
      <w:r w:rsidR="00F50F55">
        <w:rPr>
          <w:rFonts w:hint="eastAsia"/>
          <w:lang w:eastAsia="zh-CN"/>
        </w:rPr>
        <w:t>consider</w:t>
      </w:r>
      <w:r w:rsidR="00DD7BCD">
        <w:rPr>
          <w:rFonts w:hint="eastAsia"/>
          <w:lang w:eastAsia="zh-CN"/>
        </w:rPr>
        <w:t>ed</w:t>
      </w:r>
      <w:r w:rsidR="00F50F55">
        <w:rPr>
          <w:rFonts w:hint="eastAsia"/>
          <w:lang w:eastAsia="zh-CN"/>
        </w:rPr>
        <w:t xml:space="preserve"> to support service continuity,</w:t>
      </w:r>
    </w:p>
    <w:p w:rsidR="00F50F55" w:rsidRDefault="00F50F55" w:rsidP="00B9060C">
      <w:pPr>
        <w:rPr>
          <w:lang w:eastAsia="zh-CN"/>
        </w:rPr>
      </w:pPr>
      <w:r>
        <w:rPr>
          <w:rFonts w:hint="eastAsia"/>
          <w:lang w:eastAsia="zh-CN"/>
        </w:rPr>
        <w:t xml:space="preserve">- </w:t>
      </w:r>
      <w:r w:rsidRPr="0019555A">
        <w:rPr>
          <w:rFonts w:hint="eastAsia"/>
          <w:b/>
          <w:lang w:eastAsia="zh-CN"/>
        </w:rPr>
        <w:t>Scenario 1: Slice resource shortage in case of Intra-RA mobility and Inter-RA mobility</w:t>
      </w:r>
    </w:p>
    <w:p w:rsidR="00F50F55" w:rsidRDefault="00F50F55" w:rsidP="00B9060C">
      <w:pPr>
        <w:rPr>
          <w:lang w:eastAsia="zh-CN"/>
        </w:rPr>
      </w:pPr>
      <w:r>
        <w:rPr>
          <w:rFonts w:hint="eastAsia"/>
          <w:lang w:eastAsia="zh-CN"/>
        </w:rPr>
        <w:t xml:space="preserve">- </w:t>
      </w:r>
      <w:r w:rsidRPr="0019555A">
        <w:rPr>
          <w:rFonts w:hint="eastAsia"/>
          <w:b/>
          <w:lang w:eastAsia="zh-CN"/>
        </w:rPr>
        <w:t>Scenario 2: Non-supported slice in case of Inter-RA mobility</w:t>
      </w:r>
    </w:p>
    <w:p w:rsidR="0019555A" w:rsidRDefault="0019555A" w:rsidP="00B9060C">
      <w:pPr>
        <w:rPr>
          <w:lang w:eastAsia="zh-CN"/>
        </w:rPr>
      </w:pPr>
      <w:r>
        <w:rPr>
          <w:rFonts w:hint="eastAsia"/>
          <w:lang w:eastAsia="zh-CN"/>
        </w:rPr>
        <w:t>And in RAN3#110-e a response LS has been received from SA2 to request solutions for further evaluation from CN perspective by SA2.</w:t>
      </w:r>
    </w:p>
    <w:p w:rsidR="0019555A" w:rsidRDefault="0019555A" w:rsidP="00B9060C">
      <w:pPr>
        <w:rPr>
          <w:lang w:eastAsia="zh-CN"/>
        </w:rPr>
      </w:pPr>
      <w:r>
        <w:rPr>
          <w:rFonts w:hint="eastAsia"/>
          <w:lang w:eastAsia="zh-CN"/>
        </w:rPr>
        <w:t>During RAN3#110-e, more scenarios have been captured in TR which is listed as below,</w:t>
      </w:r>
    </w:p>
    <w:p w:rsidR="0019555A" w:rsidRDefault="0019555A" w:rsidP="00B9060C">
      <w:pPr>
        <w:rPr>
          <w:b/>
          <w:bCs/>
          <w:lang w:val="en-US" w:eastAsia="zh-CN"/>
        </w:rPr>
      </w:pPr>
      <w:r>
        <w:rPr>
          <w:b/>
          <w:bCs/>
          <w:lang w:val="en-US" w:eastAsia="zh-CN"/>
        </w:rPr>
        <w:t>Scenario 3: Moving back for slice resource shortage in case of Intra-RA mobility and Inter-RA mobility</w:t>
      </w:r>
    </w:p>
    <w:p w:rsidR="0019555A" w:rsidRDefault="0019555A" w:rsidP="00B9060C">
      <w:pPr>
        <w:rPr>
          <w:b/>
          <w:bCs/>
          <w:lang w:val="en-US" w:eastAsia="zh-CN"/>
        </w:rPr>
      </w:pPr>
      <w:r>
        <w:rPr>
          <w:b/>
          <w:bCs/>
          <w:lang w:val="en-US" w:eastAsia="zh-CN"/>
        </w:rPr>
        <w:t>Scenario 4: Moving back for non-supported slice in case of Inter-RA mobility</w:t>
      </w:r>
    </w:p>
    <w:p w:rsidR="0019555A" w:rsidRDefault="0019555A" w:rsidP="00B9060C">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rsidR="0019555A" w:rsidRDefault="0019555A" w:rsidP="00B9060C">
      <w:pPr>
        <w:rPr>
          <w:lang w:eastAsia="zh-CN"/>
        </w:rPr>
      </w:pPr>
      <w:r w:rsidRPr="004B0218">
        <w:rPr>
          <w:b/>
          <w:bCs/>
          <w:lang w:val="en-US" w:eastAsia="zh-CN"/>
        </w:rPr>
        <w:t>Scenario</w:t>
      </w:r>
      <w:r>
        <w:rPr>
          <w:b/>
          <w:bCs/>
          <w:lang w:val="en-US" w:eastAsia="zh-CN"/>
        </w:rPr>
        <w:t xml:space="preserve"> </w:t>
      </w:r>
      <w:r>
        <w:rPr>
          <w:rFonts w:hint="eastAsia"/>
          <w:b/>
          <w:bCs/>
          <w:lang w:val="en-US" w:eastAsia="zh-CN"/>
        </w:rPr>
        <w:t>6</w:t>
      </w:r>
      <w:r w:rsidRPr="004B0218">
        <w:rPr>
          <w:b/>
          <w:bCs/>
          <w:lang w:val="en-US" w:eastAsia="zh-CN"/>
        </w:rPr>
        <w:t>:</w:t>
      </w:r>
      <w:r w:rsidRPr="004B0218">
        <w:rPr>
          <w:rFonts w:hint="eastAsia"/>
          <w:b/>
          <w:bCs/>
          <w:lang w:val="en-US" w:eastAsia="zh-CN"/>
        </w:rPr>
        <w:t xml:space="preserve"> </w:t>
      </w:r>
      <w:r w:rsidRPr="004B0218">
        <w:rPr>
          <w:b/>
          <w:bCs/>
          <w:lang w:eastAsia="zh-CN"/>
        </w:rPr>
        <w:t>Slice overload in RAN node in absence of mobility</w:t>
      </w:r>
    </w:p>
    <w:p w:rsidR="0019555A" w:rsidRDefault="0019555A" w:rsidP="00B9060C">
      <w:pPr>
        <w:rPr>
          <w:lang w:eastAsia="zh-CN"/>
        </w:rPr>
      </w:pPr>
      <w:r>
        <w:rPr>
          <w:rFonts w:hint="eastAsia"/>
          <w:lang w:eastAsia="zh-CN"/>
        </w:rPr>
        <w:t xml:space="preserve">Scenario 3-6 can be regarded as the extension of Scenario 1-2, where Scenario 1,3,5,6 are caused by slice resource shortage, while Scenario 2 and 4 are caused by </w:t>
      </w:r>
      <w:r w:rsidR="00324F2A">
        <w:rPr>
          <w:rFonts w:hint="eastAsia"/>
          <w:lang w:eastAsia="zh-CN"/>
        </w:rPr>
        <w:t>non-supported slice.</w:t>
      </w:r>
    </w:p>
    <w:p w:rsidR="00324F2A" w:rsidRDefault="00324F2A" w:rsidP="00B9060C">
      <w:pPr>
        <w:rPr>
          <w:lang w:eastAsia="zh-CN"/>
        </w:rPr>
      </w:pPr>
      <w:r>
        <w:rPr>
          <w:rFonts w:hint="eastAsia"/>
          <w:lang w:eastAsia="zh-CN"/>
        </w:rPr>
        <w:t>For those scenarios caused by slice resource shortage, the situations of resource shortage or overload do exist in RAN, so Scenario 1,3,5,6 are valid scenarios.</w:t>
      </w:r>
    </w:p>
    <w:p w:rsidR="00324F2A" w:rsidRDefault="00324F2A" w:rsidP="00B9060C">
      <w:pPr>
        <w:rPr>
          <w:lang w:eastAsia="zh-CN"/>
        </w:rPr>
      </w:pPr>
      <w:r>
        <w:rPr>
          <w:rFonts w:hint="eastAsia"/>
          <w:lang w:eastAsia="zh-CN"/>
        </w:rPr>
        <w:t xml:space="preserve">For those scenarios caused by non-supported slice, if imperfect coverage </w:t>
      </w:r>
      <w:r>
        <w:rPr>
          <w:lang w:eastAsia="zh-CN"/>
        </w:rPr>
        <w:t>planning</w:t>
      </w:r>
      <w:r>
        <w:rPr>
          <w:rFonts w:hint="eastAsia"/>
          <w:lang w:eastAsia="zh-CN"/>
        </w:rPr>
        <w:t xml:space="preserve"> happens,</w:t>
      </w:r>
      <w:r w:rsidR="00BB049A">
        <w:rPr>
          <w:rFonts w:hint="eastAsia"/>
          <w:lang w:eastAsia="zh-CN"/>
        </w:rPr>
        <w:t xml:space="preserve"> Scenario 2 and 4 are valid scenarios; while if perfect coverage planning is assumed, further input from SA2 is needed from system level perspective to check if the service related to slice also needs to be available also outside of the RA.</w:t>
      </w:r>
    </w:p>
    <w:p w:rsidR="00BB049A" w:rsidRDefault="00BB049A" w:rsidP="00B9060C">
      <w:pPr>
        <w:rPr>
          <w:lang w:eastAsia="zh-CN"/>
        </w:rPr>
      </w:pPr>
      <w:r w:rsidRPr="00274B00">
        <w:rPr>
          <w:rFonts w:hint="eastAsia"/>
          <w:b/>
          <w:lang w:eastAsia="zh-CN"/>
        </w:rPr>
        <w:lastRenderedPageBreak/>
        <w:t>Proposal 1:</w:t>
      </w:r>
      <w:r>
        <w:rPr>
          <w:rFonts w:hint="eastAsia"/>
          <w:b/>
          <w:lang w:eastAsia="zh-CN"/>
        </w:rPr>
        <w:t xml:space="preserve"> Capture the above conclusions on scenarios in TR.</w:t>
      </w:r>
    </w:p>
    <w:p w:rsidR="00FD4D07" w:rsidRDefault="00FD4D07" w:rsidP="00B9060C">
      <w:pPr>
        <w:rPr>
          <w:lang w:eastAsia="zh-CN"/>
        </w:rPr>
      </w:pPr>
    </w:p>
    <w:p w:rsidR="0019555A" w:rsidRDefault="004A4F14" w:rsidP="00B9060C">
      <w:pPr>
        <w:rPr>
          <w:lang w:eastAsia="zh-CN"/>
        </w:rPr>
      </w:pPr>
      <w:r>
        <w:rPr>
          <w:rFonts w:hint="eastAsia"/>
          <w:lang w:eastAsia="zh-CN"/>
        </w:rPr>
        <w:t>There are a tota</w:t>
      </w:r>
      <w:r w:rsidR="00FD4D07">
        <w:rPr>
          <w:rFonts w:hint="eastAsia"/>
          <w:lang w:eastAsia="zh-CN"/>
        </w:rPr>
        <w:t>l of 8 solutions captured in TR which are listed as follows,</w:t>
      </w:r>
    </w:p>
    <w:p w:rsidR="00FD4D07" w:rsidRDefault="00FD4D07" w:rsidP="00B9060C">
      <w:pPr>
        <w:rPr>
          <w:b/>
          <w:lang w:eastAsia="zh-CN"/>
        </w:rPr>
      </w:pPr>
      <w:r w:rsidRPr="005A057D">
        <w:rPr>
          <w:rFonts w:hint="eastAsia"/>
          <w:b/>
          <w:lang w:eastAsia="zh-CN"/>
        </w:rPr>
        <w:t>Solution 6.2.1: Remapping policy in target NG-RAN node</w:t>
      </w:r>
    </w:p>
    <w:p w:rsidR="00FD4D07" w:rsidRDefault="00FD4D07" w:rsidP="00B9060C">
      <w:pPr>
        <w:rPr>
          <w:b/>
          <w:lang w:eastAsia="zh-CN"/>
        </w:rPr>
      </w:pPr>
      <w:r w:rsidRPr="005A057D">
        <w:rPr>
          <w:rFonts w:hint="eastAsia"/>
          <w:b/>
          <w:lang w:eastAsia="zh-CN"/>
        </w:rPr>
        <w:t>Solution 6.2.</w:t>
      </w:r>
      <w:r>
        <w:rPr>
          <w:rFonts w:hint="eastAsia"/>
          <w:b/>
          <w:lang w:eastAsia="zh-CN"/>
        </w:rPr>
        <w:t>2</w:t>
      </w:r>
      <w:r w:rsidRPr="005A057D">
        <w:rPr>
          <w:rFonts w:hint="eastAsia"/>
          <w:b/>
          <w:lang w:eastAsia="zh-CN"/>
        </w:rPr>
        <w:t xml:space="preserve">: </w:t>
      </w:r>
      <w:r>
        <w:rPr>
          <w:rFonts w:hint="eastAsia"/>
          <w:b/>
          <w:lang w:eastAsia="zh-CN"/>
        </w:rPr>
        <w:t>Slice re-mapping message sequence charts</w:t>
      </w:r>
    </w:p>
    <w:p w:rsidR="00FD4D07" w:rsidRDefault="00FD4D07" w:rsidP="00B9060C">
      <w:pPr>
        <w:rPr>
          <w:b/>
          <w:lang w:eastAsia="zh-CN"/>
        </w:rPr>
      </w:pPr>
      <w:r w:rsidRPr="005A057D">
        <w:rPr>
          <w:rFonts w:hint="eastAsia"/>
          <w:b/>
          <w:lang w:eastAsia="zh-CN"/>
        </w:rPr>
        <w:t>Solution 6.2.</w:t>
      </w:r>
      <w:r>
        <w:rPr>
          <w:rFonts w:hint="eastAsia"/>
          <w:b/>
          <w:lang w:eastAsia="zh-CN"/>
        </w:rPr>
        <w:t>3</w:t>
      </w:r>
      <w:r w:rsidRPr="005A057D">
        <w:rPr>
          <w:rFonts w:hint="eastAsia"/>
          <w:b/>
          <w:lang w:eastAsia="zh-CN"/>
        </w:rPr>
        <w:t xml:space="preserve">: </w:t>
      </w:r>
      <w:r>
        <w:rPr>
          <w:rFonts w:hint="eastAsia"/>
          <w:b/>
          <w:lang w:eastAsia="zh-CN"/>
        </w:rPr>
        <w:t>Configuration based solution</w:t>
      </w:r>
    </w:p>
    <w:p w:rsidR="00FD4D07" w:rsidRDefault="00FD4D07" w:rsidP="00B9060C">
      <w:pPr>
        <w:rPr>
          <w:b/>
          <w:lang w:eastAsia="zh-CN"/>
        </w:rPr>
      </w:pPr>
      <w:r w:rsidRPr="005A057D">
        <w:rPr>
          <w:rFonts w:hint="eastAsia"/>
          <w:b/>
          <w:lang w:eastAsia="zh-CN"/>
        </w:rPr>
        <w:t>Solution 6.2.</w:t>
      </w:r>
      <w:r>
        <w:rPr>
          <w:rFonts w:hint="eastAsia"/>
          <w:b/>
          <w:lang w:eastAsia="zh-CN"/>
        </w:rPr>
        <w:t>4</w:t>
      </w:r>
      <w:r w:rsidRPr="005A057D">
        <w:rPr>
          <w:rFonts w:hint="eastAsia"/>
          <w:b/>
          <w:lang w:eastAsia="zh-CN"/>
        </w:rPr>
        <w:t xml:space="preserve">: </w:t>
      </w:r>
      <w:r>
        <w:rPr>
          <w:rFonts w:hint="eastAsia"/>
          <w:b/>
          <w:lang w:eastAsia="zh-CN"/>
        </w:rPr>
        <w:t>Candidate solutions with/without CN involvement</w:t>
      </w:r>
    </w:p>
    <w:p w:rsidR="00FD4D07" w:rsidRDefault="00FD4D07" w:rsidP="00B9060C">
      <w:pPr>
        <w:rPr>
          <w:b/>
          <w:lang w:eastAsia="zh-CN"/>
        </w:rPr>
      </w:pPr>
      <w:r w:rsidRPr="005A057D">
        <w:rPr>
          <w:rFonts w:hint="eastAsia"/>
          <w:b/>
          <w:lang w:eastAsia="zh-CN"/>
        </w:rPr>
        <w:t>Solution 6.2.</w:t>
      </w:r>
      <w:r>
        <w:rPr>
          <w:rFonts w:hint="eastAsia"/>
          <w:b/>
          <w:lang w:eastAsia="zh-CN"/>
        </w:rPr>
        <w:t>5</w:t>
      </w:r>
      <w:r w:rsidRPr="005A057D">
        <w:rPr>
          <w:rFonts w:hint="eastAsia"/>
          <w:b/>
          <w:lang w:eastAsia="zh-CN"/>
        </w:rPr>
        <w:t xml:space="preserve">: </w:t>
      </w:r>
      <w:r>
        <w:rPr>
          <w:rFonts w:hint="eastAsia"/>
          <w:b/>
          <w:lang w:eastAsia="zh-CN"/>
        </w:rPr>
        <w:t>Slice resource re-partitioning</w:t>
      </w:r>
    </w:p>
    <w:p w:rsidR="00FD4D07" w:rsidRDefault="00FD4D07" w:rsidP="00B9060C">
      <w:pPr>
        <w:rPr>
          <w:b/>
          <w:lang w:eastAsia="zh-CN"/>
        </w:rPr>
      </w:pPr>
      <w:r w:rsidRPr="005A057D">
        <w:rPr>
          <w:rFonts w:hint="eastAsia"/>
          <w:b/>
          <w:lang w:eastAsia="zh-CN"/>
        </w:rPr>
        <w:t>Solution 6.2.</w:t>
      </w:r>
      <w:r>
        <w:rPr>
          <w:rFonts w:hint="eastAsia"/>
          <w:b/>
          <w:lang w:eastAsia="zh-CN"/>
        </w:rPr>
        <w:t>6</w:t>
      </w:r>
      <w:r w:rsidRPr="005A057D">
        <w:rPr>
          <w:rFonts w:hint="eastAsia"/>
          <w:b/>
          <w:lang w:eastAsia="zh-CN"/>
        </w:rPr>
        <w:t xml:space="preserve">: </w:t>
      </w:r>
      <w:r>
        <w:rPr>
          <w:rFonts w:hint="eastAsia"/>
          <w:b/>
          <w:lang w:eastAsia="zh-CN"/>
        </w:rPr>
        <w:t>Multi-carrier radio resource sharing</w:t>
      </w:r>
    </w:p>
    <w:p w:rsidR="00FD4D07" w:rsidRDefault="00FD4D07" w:rsidP="00B9060C">
      <w:pPr>
        <w:rPr>
          <w:b/>
          <w:lang w:eastAsia="zh-CN"/>
        </w:rPr>
      </w:pPr>
      <w:r w:rsidRPr="005A057D">
        <w:rPr>
          <w:rFonts w:hint="eastAsia"/>
          <w:b/>
          <w:lang w:eastAsia="zh-CN"/>
        </w:rPr>
        <w:t>Solution 6.2.</w:t>
      </w:r>
      <w:r>
        <w:rPr>
          <w:rFonts w:hint="eastAsia"/>
          <w:b/>
          <w:lang w:eastAsia="zh-CN"/>
        </w:rPr>
        <w:t>7</w:t>
      </w:r>
      <w:r w:rsidRPr="005A057D">
        <w:rPr>
          <w:rFonts w:hint="eastAsia"/>
          <w:b/>
          <w:lang w:eastAsia="zh-CN"/>
        </w:rPr>
        <w:t xml:space="preserve">: </w:t>
      </w:r>
      <w:r>
        <w:rPr>
          <w:rFonts w:hint="eastAsia"/>
          <w:b/>
          <w:lang w:eastAsia="zh-CN"/>
        </w:rPr>
        <w:t>5GC solution based on SSC-mode 3</w:t>
      </w:r>
    </w:p>
    <w:p w:rsidR="00FD4D07" w:rsidRDefault="00FD4D07" w:rsidP="00B9060C">
      <w:pPr>
        <w:rPr>
          <w:lang w:eastAsia="zh-CN"/>
        </w:rPr>
      </w:pPr>
      <w:r w:rsidRPr="005A057D">
        <w:rPr>
          <w:rFonts w:hint="eastAsia"/>
          <w:b/>
          <w:lang w:eastAsia="zh-CN"/>
        </w:rPr>
        <w:t>Solution 6.2.</w:t>
      </w:r>
      <w:r>
        <w:rPr>
          <w:rFonts w:hint="eastAsia"/>
          <w:b/>
          <w:lang w:eastAsia="zh-CN"/>
        </w:rPr>
        <w:t>8</w:t>
      </w:r>
      <w:r w:rsidRPr="005A057D">
        <w:rPr>
          <w:rFonts w:hint="eastAsia"/>
          <w:b/>
          <w:lang w:eastAsia="zh-CN"/>
        </w:rPr>
        <w:t xml:space="preserve">: </w:t>
      </w:r>
      <w:r>
        <w:rPr>
          <w:rFonts w:hint="eastAsia"/>
          <w:b/>
          <w:lang w:eastAsia="zh-CN"/>
        </w:rPr>
        <w:t>Slice remapping decision in 5GC</w:t>
      </w:r>
    </w:p>
    <w:p w:rsidR="00FD4D07" w:rsidRDefault="00FD4D07" w:rsidP="00B9060C">
      <w:pPr>
        <w:rPr>
          <w:lang w:eastAsia="zh-CN"/>
        </w:rPr>
      </w:pPr>
      <w:r>
        <w:rPr>
          <w:rFonts w:hint="eastAsia"/>
          <w:lang w:eastAsia="zh-CN"/>
        </w:rPr>
        <w:t>As analyzed by our companion contribution, Solution 6.2.2, 6.2.4, 6.2.7 and 6.2.8 are CN based solutions; Solution 6.2.3 and 6.2.5 are OAM based solutions; Solution 6.2.1 is CN/OAM based solution; and Solution 6.2.6 is RAN based solution.</w:t>
      </w:r>
    </w:p>
    <w:p w:rsidR="00D1608C" w:rsidRDefault="00D1608C" w:rsidP="00B9060C">
      <w:pPr>
        <w:rPr>
          <w:lang w:eastAsia="zh-CN"/>
        </w:rPr>
      </w:pPr>
      <w:r>
        <w:rPr>
          <w:rFonts w:hint="eastAsia"/>
          <w:lang w:eastAsia="zh-CN"/>
        </w:rPr>
        <w:t>Since SA2 and SA5 haven</w:t>
      </w:r>
      <w:r>
        <w:rPr>
          <w:lang w:eastAsia="zh-CN"/>
        </w:rPr>
        <w:t>’</w:t>
      </w:r>
      <w:r>
        <w:rPr>
          <w:rFonts w:hint="eastAsia"/>
          <w:lang w:eastAsia="zh-CN"/>
        </w:rPr>
        <w:t>t replied the LS on solution evaluations, and this is the last meeting in RAN3 for RAN slicing SI for which a conclusion needs to be provided, we propose RAN3 to recommend some of the solutions which have RAN impact in the conclusion part</w:t>
      </w:r>
      <w:r w:rsidR="00BB5BF1">
        <w:rPr>
          <w:rFonts w:hint="eastAsia"/>
          <w:lang w:eastAsia="zh-CN"/>
        </w:rPr>
        <w:t>:</w:t>
      </w:r>
    </w:p>
    <w:p w:rsidR="00A64B4B" w:rsidRDefault="00D1608C" w:rsidP="00DA5A34">
      <w:pPr>
        <w:rPr>
          <w:lang w:eastAsia="zh-CN"/>
        </w:rPr>
      </w:pPr>
      <w:r>
        <w:rPr>
          <w:rFonts w:hint="eastAsia"/>
          <w:lang w:eastAsia="zh-CN"/>
        </w:rPr>
        <w:t>Solution 6.2.6, 6.2.7 and 6.2.8 have little RAN impact</w:t>
      </w:r>
      <w:r w:rsidR="009F2A89">
        <w:rPr>
          <w:rFonts w:hint="eastAsia"/>
          <w:lang w:eastAsia="zh-CN"/>
        </w:rPr>
        <w:t xml:space="preserve"> which can be </w:t>
      </w:r>
      <w:r w:rsidR="009F2A89">
        <w:rPr>
          <w:lang w:eastAsia="zh-CN"/>
        </w:rPr>
        <w:t>fulfilled</w:t>
      </w:r>
      <w:r w:rsidR="009F2A89">
        <w:rPr>
          <w:rFonts w:hint="eastAsia"/>
          <w:lang w:eastAsia="zh-CN"/>
        </w:rPr>
        <w:t xml:space="preserve"> by current RAN specs</w:t>
      </w:r>
      <w:r w:rsidR="00A9588E">
        <w:rPr>
          <w:rFonts w:hint="eastAsia"/>
          <w:lang w:eastAsia="zh-CN"/>
        </w:rPr>
        <w:t>.</w:t>
      </w:r>
    </w:p>
    <w:p w:rsidR="00A9588E" w:rsidRDefault="00A9588E" w:rsidP="00DA5A34">
      <w:pPr>
        <w:rPr>
          <w:lang w:eastAsia="zh-CN"/>
        </w:rPr>
      </w:pPr>
      <w:r>
        <w:rPr>
          <w:rFonts w:hint="eastAsia"/>
          <w:lang w:eastAsia="zh-CN"/>
        </w:rPr>
        <w:t>Solution 6.2.4 (a) can be covered by other CN based solutions; while (b) may cause extra transmission overhead since the data forwarding tunnel will always be kept in this solution. Therefore, Solution 6.2.4 is not recommended for further consideration.</w:t>
      </w:r>
    </w:p>
    <w:p w:rsidR="0058728E" w:rsidRPr="00BB5BF1" w:rsidRDefault="00A9588E" w:rsidP="00B9060C">
      <w:pPr>
        <w:rPr>
          <w:lang w:eastAsia="zh-CN"/>
        </w:rPr>
      </w:pPr>
      <w:r>
        <w:rPr>
          <w:rFonts w:hint="eastAsia"/>
          <w:lang w:eastAsia="zh-CN"/>
        </w:rPr>
        <w:t>Solution 6.2.1, 6.2.2, 6.2.3 and 6.2.5 are recommended for further consideration. Whether all or part of them can be specified in normative phase depends on further inputs from SA2 and SA5.</w:t>
      </w:r>
    </w:p>
    <w:p w:rsidR="00DA5BF2" w:rsidRPr="00274B00" w:rsidRDefault="00DA5BF2" w:rsidP="00B9060C">
      <w:pPr>
        <w:rPr>
          <w:b/>
          <w:lang w:eastAsia="zh-CN"/>
        </w:rPr>
      </w:pPr>
      <w:r>
        <w:rPr>
          <w:rFonts w:hint="eastAsia"/>
          <w:b/>
          <w:lang w:eastAsia="zh-CN"/>
        </w:rPr>
        <w:t xml:space="preserve">Proposal 2: </w:t>
      </w:r>
      <w:r w:rsidR="00BB049A">
        <w:rPr>
          <w:rFonts w:hint="eastAsia"/>
          <w:b/>
          <w:lang w:eastAsia="zh-CN"/>
        </w:rPr>
        <w:t>Capture the above conclusions on solutions in TR</w:t>
      </w:r>
      <w:r>
        <w:rPr>
          <w:rFonts w:hint="eastAsia"/>
          <w:b/>
          <w:lang w:eastAsia="zh-CN"/>
        </w:rPr>
        <w:t>.</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435054">
        <w:rPr>
          <w:rFonts w:hint="eastAsia"/>
          <w:lang w:eastAsia="zh-CN"/>
        </w:rPr>
        <w:t>service continuity for slicing</w:t>
      </w:r>
      <w:r w:rsidR="0067066E">
        <w:rPr>
          <w:rFonts w:hint="eastAsia"/>
          <w:lang w:eastAsia="zh-CN"/>
        </w:rPr>
        <w:t>, and provides following proposals,</w:t>
      </w:r>
    </w:p>
    <w:p w:rsidR="004C4DEF" w:rsidRDefault="00BB049A" w:rsidP="004C4DEF">
      <w:pPr>
        <w:rPr>
          <w:b/>
          <w:lang w:eastAsia="zh-CN"/>
        </w:rPr>
      </w:pPr>
      <w:r w:rsidRPr="00274B00">
        <w:rPr>
          <w:rFonts w:hint="eastAsia"/>
          <w:b/>
          <w:lang w:eastAsia="zh-CN"/>
        </w:rPr>
        <w:t>Proposal 1:</w:t>
      </w:r>
      <w:r>
        <w:rPr>
          <w:rFonts w:hint="eastAsia"/>
          <w:b/>
          <w:lang w:eastAsia="zh-CN"/>
        </w:rPr>
        <w:t xml:space="preserve"> Capture the above conclusions on scenarios in TR.</w:t>
      </w:r>
    </w:p>
    <w:p w:rsidR="00A320BF" w:rsidRDefault="00BB049A" w:rsidP="004C4DEF">
      <w:pPr>
        <w:rPr>
          <w:b/>
          <w:lang w:eastAsia="zh-CN"/>
        </w:rPr>
      </w:pPr>
      <w:r>
        <w:rPr>
          <w:rFonts w:hint="eastAsia"/>
          <w:b/>
          <w:lang w:eastAsia="zh-CN"/>
        </w:rPr>
        <w:t>Proposal 2: Capture the above conclusions on solutions in TR.</w:t>
      </w:r>
    </w:p>
    <w:p w:rsidR="00CD4C7B" w:rsidRPr="006E13D1" w:rsidRDefault="00CD4C7B" w:rsidP="00CD4C7B">
      <w:pPr>
        <w:pStyle w:val="1"/>
      </w:pPr>
      <w:r w:rsidRPr="006E13D1">
        <w:t>References</w:t>
      </w:r>
    </w:p>
    <w:p w:rsidR="00F4667C" w:rsidRDefault="00BB1E30" w:rsidP="002A7C31">
      <w:pPr>
        <w:numPr>
          <w:ilvl w:val="0"/>
          <w:numId w:val="4"/>
        </w:numPr>
        <w:overflowPunct w:val="0"/>
        <w:autoSpaceDE w:val="0"/>
        <w:autoSpaceDN w:val="0"/>
        <w:adjustRightInd w:val="0"/>
        <w:textAlignment w:val="baseline"/>
      </w:pPr>
      <w:r>
        <w:rPr>
          <w:rFonts w:hint="eastAsia"/>
          <w:lang w:eastAsia="zh-CN"/>
        </w:rPr>
        <w:t>TS</w:t>
      </w:r>
      <w:r w:rsidR="00F514A4">
        <w:rPr>
          <w:rFonts w:hint="eastAsia"/>
          <w:lang w:eastAsia="zh-CN"/>
        </w:rPr>
        <w:t>28.541</w:t>
      </w:r>
      <w:r>
        <w:rPr>
          <w:rFonts w:hint="eastAsia"/>
          <w:lang w:eastAsia="zh-CN"/>
        </w:rPr>
        <w:t xml:space="preserve"> v16.</w:t>
      </w:r>
      <w:r w:rsidR="00F514A4">
        <w:rPr>
          <w:rFonts w:hint="eastAsia"/>
          <w:lang w:eastAsia="zh-CN"/>
        </w:rPr>
        <w:t>5</w:t>
      </w:r>
      <w:r>
        <w:rPr>
          <w:rFonts w:hint="eastAsia"/>
          <w:lang w:eastAsia="zh-CN"/>
        </w:rPr>
        <w:t>.0</w:t>
      </w:r>
    </w:p>
    <w:p w:rsidR="00080512" w:rsidRDefault="00635591" w:rsidP="00CD4C7B">
      <w:pPr>
        <w:numPr>
          <w:ilvl w:val="0"/>
          <w:numId w:val="4"/>
        </w:numPr>
        <w:overflowPunct w:val="0"/>
        <w:autoSpaceDE w:val="0"/>
        <w:autoSpaceDN w:val="0"/>
        <w:adjustRightInd w:val="0"/>
        <w:textAlignment w:val="baseline"/>
        <w:rPr>
          <w:lang w:eastAsia="zh-CN"/>
        </w:rPr>
      </w:pPr>
      <w:r>
        <w:rPr>
          <w:rFonts w:hint="eastAsia"/>
          <w:lang w:eastAsia="zh-CN"/>
        </w:rPr>
        <w:lastRenderedPageBreak/>
        <w:t>R3-204839, Use cases for network slice service continuity, Nokia, Nokia Shanghai Bell</w:t>
      </w:r>
    </w:p>
    <w:p w:rsidR="002F2613" w:rsidRPr="00CD4C7B" w:rsidRDefault="002F2613" w:rsidP="00CD4C7B">
      <w:pPr>
        <w:numPr>
          <w:ilvl w:val="0"/>
          <w:numId w:val="4"/>
        </w:numPr>
        <w:overflowPunct w:val="0"/>
        <w:autoSpaceDE w:val="0"/>
        <w:autoSpaceDN w:val="0"/>
        <w:adjustRightInd w:val="0"/>
        <w:textAlignment w:val="baseline"/>
        <w:rPr>
          <w:lang w:eastAsia="zh-CN"/>
        </w:rPr>
      </w:pPr>
      <w:r>
        <w:rPr>
          <w:rFonts w:hint="eastAsia"/>
          <w:lang w:eastAsia="zh-CN"/>
        </w:rPr>
        <w:t>R3</w:t>
      </w:r>
      <w:r w:rsidRPr="002F2613">
        <w:rPr>
          <w:lang w:eastAsia="zh-CN"/>
        </w:rPr>
        <w:t>-20</w:t>
      </w:r>
      <w:r>
        <w:rPr>
          <w:rFonts w:hint="eastAsia"/>
          <w:lang w:eastAsia="zh-CN"/>
        </w:rPr>
        <w:t>5930, LS on cell configuration within TA/RA to support allowed NSSAI</w:t>
      </w:r>
    </w:p>
    <w:sectPr w:rsidR="002F261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893" w:rsidRDefault="00354893">
      <w:r>
        <w:separator/>
      </w:r>
    </w:p>
  </w:endnote>
  <w:endnote w:type="continuationSeparator" w:id="0">
    <w:p w:rsidR="00354893" w:rsidRDefault="003548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893" w:rsidRDefault="00354893">
      <w:r>
        <w:separator/>
      </w:r>
    </w:p>
  </w:footnote>
  <w:footnote w:type="continuationSeparator" w:id="0">
    <w:p w:rsidR="00354893" w:rsidRDefault="003548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5C6414"/>
    <w:multiLevelType w:val="hybridMultilevel"/>
    <w:tmpl w:val="95B27952"/>
    <w:lvl w:ilvl="0" w:tplc="82D6B0C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5475CD"/>
    <w:multiLevelType w:val="hybridMultilevel"/>
    <w:tmpl w:val="B5562A1A"/>
    <w:lvl w:ilvl="0" w:tplc="330224F8">
      <w:start w:val="1"/>
      <w:numFmt w:val="lowerLetter"/>
      <w:lvlText w:val="(%1)"/>
      <w:lvlJc w:val="left"/>
      <w:pPr>
        <w:ind w:left="2145" w:hanging="360"/>
      </w:pPr>
      <w:rPr>
        <w:rFonts w:hint="default"/>
      </w:rPr>
    </w:lvl>
    <w:lvl w:ilvl="1" w:tplc="04090019" w:tentative="1">
      <w:start w:val="1"/>
      <w:numFmt w:val="lowerLetter"/>
      <w:lvlText w:val="%2)"/>
      <w:lvlJc w:val="left"/>
      <w:pPr>
        <w:ind w:left="2625" w:hanging="420"/>
      </w:pPr>
    </w:lvl>
    <w:lvl w:ilvl="2" w:tplc="0409001B" w:tentative="1">
      <w:start w:val="1"/>
      <w:numFmt w:val="lowerRoman"/>
      <w:lvlText w:val="%3."/>
      <w:lvlJc w:val="right"/>
      <w:pPr>
        <w:ind w:left="3045" w:hanging="420"/>
      </w:pPr>
    </w:lvl>
    <w:lvl w:ilvl="3" w:tplc="0409000F" w:tentative="1">
      <w:start w:val="1"/>
      <w:numFmt w:val="decimal"/>
      <w:lvlText w:val="%4."/>
      <w:lvlJc w:val="left"/>
      <w:pPr>
        <w:ind w:left="3465" w:hanging="420"/>
      </w:pPr>
    </w:lvl>
    <w:lvl w:ilvl="4" w:tplc="04090019" w:tentative="1">
      <w:start w:val="1"/>
      <w:numFmt w:val="lowerLetter"/>
      <w:lvlText w:val="%5)"/>
      <w:lvlJc w:val="left"/>
      <w:pPr>
        <w:ind w:left="3885" w:hanging="420"/>
      </w:pPr>
    </w:lvl>
    <w:lvl w:ilvl="5" w:tplc="0409001B" w:tentative="1">
      <w:start w:val="1"/>
      <w:numFmt w:val="lowerRoman"/>
      <w:lvlText w:val="%6."/>
      <w:lvlJc w:val="right"/>
      <w:pPr>
        <w:ind w:left="4305" w:hanging="420"/>
      </w:pPr>
    </w:lvl>
    <w:lvl w:ilvl="6" w:tplc="0409000F" w:tentative="1">
      <w:start w:val="1"/>
      <w:numFmt w:val="decimal"/>
      <w:lvlText w:val="%7."/>
      <w:lvlJc w:val="left"/>
      <w:pPr>
        <w:ind w:left="4725" w:hanging="420"/>
      </w:pPr>
    </w:lvl>
    <w:lvl w:ilvl="7" w:tplc="04090019" w:tentative="1">
      <w:start w:val="1"/>
      <w:numFmt w:val="lowerLetter"/>
      <w:lvlText w:val="%8)"/>
      <w:lvlJc w:val="left"/>
      <w:pPr>
        <w:ind w:left="5145" w:hanging="420"/>
      </w:pPr>
    </w:lvl>
    <w:lvl w:ilvl="8" w:tplc="0409001B" w:tentative="1">
      <w:start w:val="1"/>
      <w:numFmt w:val="lowerRoman"/>
      <w:lvlText w:val="%9."/>
      <w:lvlJc w:val="right"/>
      <w:pPr>
        <w:ind w:left="5565" w:hanging="420"/>
      </w:pPr>
    </w:lvl>
  </w:abstractNum>
  <w:abstractNum w:abstractNumId="12">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24"/>
  </w:num>
  <w:num w:numId="6">
    <w:abstractNumId w:val="7"/>
  </w:num>
  <w:num w:numId="7">
    <w:abstractNumId w:val="12"/>
  </w:num>
  <w:num w:numId="8">
    <w:abstractNumId w:val="4"/>
  </w:num>
  <w:num w:numId="9">
    <w:abstractNumId w:val="26"/>
  </w:num>
  <w:num w:numId="10">
    <w:abstractNumId w:val="28"/>
  </w:num>
  <w:num w:numId="11">
    <w:abstractNumId w:val="15"/>
  </w:num>
  <w:num w:numId="12">
    <w:abstractNumId w:val="5"/>
  </w:num>
  <w:num w:numId="13">
    <w:abstractNumId w:val="3"/>
  </w:num>
  <w:num w:numId="14">
    <w:abstractNumId w:val="19"/>
  </w:num>
  <w:num w:numId="15">
    <w:abstractNumId w:val="17"/>
  </w:num>
  <w:num w:numId="16">
    <w:abstractNumId w:val="13"/>
  </w:num>
  <w:num w:numId="17">
    <w:abstractNumId w:val="23"/>
  </w:num>
  <w:num w:numId="18">
    <w:abstractNumId w:val="10"/>
  </w:num>
  <w:num w:numId="19">
    <w:abstractNumId w:val="29"/>
  </w:num>
  <w:num w:numId="20">
    <w:abstractNumId w:val="18"/>
  </w:num>
  <w:num w:numId="21">
    <w:abstractNumId w:val="31"/>
  </w:num>
  <w:num w:numId="22">
    <w:abstractNumId w:val="21"/>
  </w:num>
  <w:num w:numId="23">
    <w:abstractNumId w:val="22"/>
  </w:num>
  <w:num w:numId="24">
    <w:abstractNumId w:val="1"/>
  </w:num>
  <w:num w:numId="25">
    <w:abstractNumId w:val="9"/>
  </w:num>
  <w:num w:numId="26">
    <w:abstractNumId w:val="20"/>
  </w:num>
  <w:num w:numId="27">
    <w:abstractNumId w:val="27"/>
  </w:num>
  <w:num w:numId="28">
    <w:abstractNumId w:val="6"/>
  </w:num>
  <w:num w:numId="29">
    <w:abstractNumId w:val="30"/>
  </w:num>
  <w:num w:numId="30">
    <w:abstractNumId w:val="8"/>
  </w:num>
  <w:num w:numId="31">
    <w:abstractNumId w:val="14"/>
  </w:num>
  <w:num w:numId="32">
    <w:abstractNumId w:val="11"/>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useFELayout/>
  </w:compat>
  <w:rsids>
    <w:rsidRoot w:val="000B7BCF"/>
    <w:rsid w:val="0000118A"/>
    <w:rsid w:val="0002117F"/>
    <w:rsid w:val="0002136B"/>
    <w:rsid w:val="00026E4C"/>
    <w:rsid w:val="000302C1"/>
    <w:rsid w:val="00033397"/>
    <w:rsid w:val="00035677"/>
    <w:rsid w:val="000365C3"/>
    <w:rsid w:val="00040095"/>
    <w:rsid w:val="0005661C"/>
    <w:rsid w:val="00060587"/>
    <w:rsid w:val="0006135D"/>
    <w:rsid w:val="00077C88"/>
    <w:rsid w:val="00080512"/>
    <w:rsid w:val="0008088B"/>
    <w:rsid w:val="0008250C"/>
    <w:rsid w:val="000828F7"/>
    <w:rsid w:val="00090468"/>
    <w:rsid w:val="00093977"/>
    <w:rsid w:val="00093C96"/>
    <w:rsid w:val="00096258"/>
    <w:rsid w:val="000A6F38"/>
    <w:rsid w:val="000B007C"/>
    <w:rsid w:val="000B18D8"/>
    <w:rsid w:val="000B4D19"/>
    <w:rsid w:val="000B5055"/>
    <w:rsid w:val="000B666B"/>
    <w:rsid w:val="000B7BCF"/>
    <w:rsid w:val="000C1886"/>
    <w:rsid w:val="000C522B"/>
    <w:rsid w:val="000C540B"/>
    <w:rsid w:val="000C57AE"/>
    <w:rsid w:val="000C71DB"/>
    <w:rsid w:val="000D58AB"/>
    <w:rsid w:val="0010124F"/>
    <w:rsid w:val="00102DAD"/>
    <w:rsid w:val="00106D0E"/>
    <w:rsid w:val="00120844"/>
    <w:rsid w:val="001241A8"/>
    <w:rsid w:val="00145075"/>
    <w:rsid w:val="001539E0"/>
    <w:rsid w:val="001568A4"/>
    <w:rsid w:val="00160995"/>
    <w:rsid w:val="00160AF6"/>
    <w:rsid w:val="001619CF"/>
    <w:rsid w:val="001741A0"/>
    <w:rsid w:val="00174FB8"/>
    <w:rsid w:val="001833C6"/>
    <w:rsid w:val="00185F5E"/>
    <w:rsid w:val="00194CD0"/>
    <w:rsid w:val="0019555A"/>
    <w:rsid w:val="001A3BAC"/>
    <w:rsid w:val="001A6D8E"/>
    <w:rsid w:val="001B49C9"/>
    <w:rsid w:val="001B5876"/>
    <w:rsid w:val="001C25AE"/>
    <w:rsid w:val="001C28B2"/>
    <w:rsid w:val="001C5BA1"/>
    <w:rsid w:val="001C5DA4"/>
    <w:rsid w:val="001D3C37"/>
    <w:rsid w:val="001D4FB0"/>
    <w:rsid w:val="001D53DE"/>
    <w:rsid w:val="001E284D"/>
    <w:rsid w:val="001F168B"/>
    <w:rsid w:val="001F5C44"/>
    <w:rsid w:val="001F7831"/>
    <w:rsid w:val="00200F92"/>
    <w:rsid w:val="0020111A"/>
    <w:rsid w:val="002029A9"/>
    <w:rsid w:val="00203950"/>
    <w:rsid w:val="00204045"/>
    <w:rsid w:val="00205F2C"/>
    <w:rsid w:val="00211A7D"/>
    <w:rsid w:val="00215C7D"/>
    <w:rsid w:val="00216FA7"/>
    <w:rsid w:val="0022606D"/>
    <w:rsid w:val="00237485"/>
    <w:rsid w:val="00241931"/>
    <w:rsid w:val="00244F46"/>
    <w:rsid w:val="00251F10"/>
    <w:rsid w:val="00262113"/>
    <w:rsid w:val="0026430E"/>
    <w:rsid w:val="0026448F"/>
    <w:rsid w:val="002738AA"/>
    <w:rsid w:val="002747EC"/>
    <w:rsid w:val="00274B00"/>
    <w:rsid w:val="002855BF"/>
    <w:rsid w:val="00294E4C"/>
    <w:rsid w:val="00296B72"/>
    <w:rsid w:val="002A7C31"/>
    <w:rsid w:val="002B020A"/>
    <w:rsid w:val="002C197A"/>
    <w:rsid w:val="002E1D57"/>
    <w:rsid w:val="002E3CCA"/>
    <w:rsid w:val="002E61FD"/>
    <w:rsid w:val="002F0D22"/>
    <w:rsid w:val="002F2613"/>
    <w:rsid w:val="00306E1E"/>
    <w:rsid w:val="00313562"/>
    <w:rsid w:val="0031467C"/>
    <w:rsid w:val="003172DC"/>
    <w:rsid w:val="00320E41"/>
    <w:rsid w:val="00324C92"/>
    <w:rsid w:val="00324F2A"/>
    <w:rsid w:val="00325DCC"/>
    <w:rsid w:val="00326069"/>
    <w:rsid w:val="00333728"/>
    <w:rsid w:val="003338C3"/>
    <w:rsid w:val="003366F8"/>
    <w:rsid w:val="00340293"/>
    <w:rsid w:val="003417CA"/>
    <w:rsid w:val="0035462D"/>
    <w:rsid w:val="00354893"/>
    <w:rsid w:val="003577E7"/>
    <w:rsid w:val="003718CE"/>
    <w:rsid w:val="00374A38"/>
    <w:rsid w:val="0038079F"/>
    <w:rsid w:val="00380A4A"/>
    <w:rsid w:val="00382AC9"/>
    <w:rsid w:val="003841CA"/>
    <w:rsid w:val="003860EA"/>
    <w:rsid w:val="003954C6"/>
    <w:rsid w:val="00395BB6"/>
    <w:rsid w:val="003A415E"/>
    <w:rsid w:val="003A6810"/>
    <w:rsid w:val="003B40AD"/>
    <w:rsid w:val="003B5215"/>
    <w:rsid w:val="003C4E37"/>
    <w:rsid w:val="003D5D01"/>
    <w:rsid w:val="003D7042"/>
    <w:rsid w:val="003E16BE"/>
    <w:rsid w:val="003E1A81"/>
    <w:rsid w:val="003E1F2D"/>
    <w:rsid w:val="003E2112"/>
    <w:rsid w:val="003E4A6A"/>
    <w:rsid w:val="003E683C"/>
    <w:rsid w:val="003F037E"/>
    <w:rsid w:val="003F38D7"/>
    <w:rsid w:val="003F436D"/>
    <w:rsid w:val="00401855"/>
    <w:rsid w:val="004032C7"/>
    <w:rsid w:val="00405800"/>
    <w:rsid w:val="00411778"/>
    <w:rsid w:val="00412662"/>
    <w:rsid w:val="004174BD"/>
    <w:rsid w:val="00422BD8"/>
    <w:rsid w:val="00435054"/>
    <w:rsid w:val="004510D3"/>
    <w:rsid w:val="00456600"/>
    <w:rsid w:val="00457D00"/>
    <w:rsid w:val="00460045"/>
    <w:rsid w:val="004623B6"/>
    <w:rsid w:val="004632AE"/>
    <w:rsid w:val="00465D71"/>
    <w:rsid w:val="004660A0"/>
    <w:rsid w:val="00477455"/>
    <w:rsid w:val="004807E3"/>
    <w:rsid w:val="0048130D"/>
    <w:rsid w:val="0048599A"/>
    <w:rsid w:val="004A0319"/>
    <w:rsid w:val="004A4F14"/>
    <w:rsid w:val="004B2CFC"/>
    <w:rsid w:val="004B37FD"/>
    <w:rsid w:val="004C4DEF"/>
    <w:rsid w:val="004D3578"/>
    <w:rsid w:val="004D380D"/>
    <w:rsid w:val="004E213A"/>
    <w:rsid w:val="004F36E0"/>
    <w:rsid w:val="00500130"/>
    <w:rsid w:val="00501A43"/>
    <w:rsid w:val="00503171"/>
    <w:rsid w:val="00506C28"/>
    <w:rsid w:val="0051770A"/>
    <w:rsid w:val="0052140C"/>
    <w:rsid w:val="00523546"/>
    <w:rsid w:val="0052455D"/>
    <w:rsid w:val="00534DA0"/>
    <w:rsid w:val="00543E6C"/>
    <w:rsid w:val="0054441B"/>
    <w:rsid w:val="00550ACC"/>
    <w:rsid w:val="00551ED6"/>
    <w:rsid w:val="00560477"/>
    <w:rsid w:val="00563A43"/>
    <w:rsid w:val="0056469D"/>
    <w:rsid w:val="0056480F"/>
    <w:rsid w:val="00565087"/>
    <w:rsid w:val="0056573F"/>
    <w:rsid w:val="0057085C"/>
    <w:rsid w:val="00570D28"/>
    <w:rsid w:val="005710A1"/>
    <w:rsid w:val="00573B7D"/>
    <w:rsid w:val="00575B0C"/>
    <w:rsid w:val="0057656C"/>
    <w:rsid w:val="00580A44"/>
    <w:rsid w:val="00584C97"/>
    <w:rsid w:val="0058728E"/>
    <w:rsid w:val="005900CE"/>
    <w:rsid w:val="005920E6"/>
    <w:rsid w:val="00593B6E"/>
    <w:rsid w:val="00594252"/>
    <w:rsid w:val="005A3C46"/>
    <w:rsid w:val="005B013F"/>
    <w:rsid w:val="005C528A"/>
    <w:rsid w:val="005C57D6"/>
    <w:rsid w:val="005D27B0"/>
    <w:rsid w:val="005D4E0C"/>
    <w:rsid w:val="005D5447"/>
    <w:rsid w:val="005E1A07"/>
    <w:rsid w:val="005F2EDF"/>
    <w:rsid w:val="006009EE"/>
    <w:rsid w:val="00602641"/>
    <w:rsid w:val="00611386"/>
    <w:rsid w:val="00611566"/>
    <w:rsid w:val="00626B25"/>
    <w:rsid w:val="00635591"/>
    <w:rsid w:val="0064411C"/>
    <w:rsid w:val="00646D99"/>
    <w:rsid w:val="00650084"/>
    <w:rsid w:val="00656910"/>
    <w:rsid w:val="00666483"/>
    <w:rsid w:val="0067066E"/>
    <w:rsid w:val="00671516"/>
    <w:rsid w:val="0068064C"/>
    <w:rsid w:val="00680C10"/>
    <w:rsid w:val="006842DA"/>
    <w:rsid w:val="006856CF"/>
    <w:rsid w:val="00685931"/>
    <w:rsid w:val="006A107E"/>
    <w:rsid w:val="006B2E42"/>
    <w:rsid w:val="006B4CDD"/>
    <w:rsid w:val="006C66D8"/>
    <w:rsid w:val="006D1E24"/>
    <w:rsid w:val="006E08C3"/>
    <w:rsid w:val="006E1417"/>
    <w:rsid w:val="006E6C9F"/>
    <w:rsid w:val="006F6A2C"/>
    <w:rsid w:val="00701593"/>
    <w:rsid w:val="00710201"/>
    <w:rsid w:val="00717A1C"/>
    <w:rsid w:val="00722476"/>
    <w:rsid w:val="00734A5B"/>
    <w:rsid w:val="00735E81"/>
    <w:rsid w:val="00744E76"/>
    <w:rsid w:val="007460EF"/>
    <w:rsid w:val="00757D40"/>
    <w:rsid w:val="00774474"/>
    <w:rsid w:val="0077797C"/>
    <w:rsid w:val="00781F0F"/>
    <w:rsid w:val="007846F6"/>
    <w:rsid w:val="0078727C"/>
    <w:rsid w:val="0079049D"/>
    <w:rsid w:val="00792DBB"/>
    <w:rsid w:val="0079761C"/>
    <w:rsid w:val="007A618B"/>
    <w:rsid w:val="007A72E5"/>
    <w:rsid w:val="007B18D8"/>
    <w:rsid w:val="007B3472"/>
    <w:rsid w:val="007B7D44"/>
    <w:rsid w:val="007C095F"/>
    <w:rsid w:val="007F0E9E"/>
    <w:rsid w:val="007F1EE8"/>
    <w:rsid w:val="007F3526"/>
    <w:rsid w:val="008028A4"/>
    <w:rsid w:val="00804DF6"/>
    <w:rsid w:val="0081202B"/>
    <w:rsid w:val="00812B0C"/>
    <w:rsid w:val="00813245"/>
    <w:rsid w:val="00820D1C"/>
    <w:rsid w:val="008265B1"/>
    <w:rsid w:val="00826778"/>
    <w:rsid w:val="00827627"/>
    <w:rsid w:val="00831976"/>
    <w:rsid w:val="008404C2"/>
    <w:rsid w:val="00846641"/>
    <w:rsid w:val="00846A94"/>
    <w:rsid w:val="008709FB"/>
    <w:rsid w:val="008768CA"/>
    <w:rsid w:val="00877EF9"/>
    <w:rsid w:val="00880559"/>
    <w:rsid w:val="008A203C"/>
    <w:rsid w:val="008A27C4"/>
    <w:rsid w:val="008A2D12"/>
    <w:rsid w:val="008B5306"/>
    <w:rsid w:val="008B5DB0"/>
    <w:rsid w:val="008C0865"/>
    <w:rsid w:val="008C260D"/>
    <w:rsid w:val="008C35C7"/>
    <w:rsid w:val="008C42B8"/>
    <w:rsid w:val="008D276D"/>
    <w:rsid w:val="008D59EB"/>
    <w:rsid w:val="008E3E5F"/>
    <w:rsid w:val="008F6C6B"/>
    <w:rsid w:val="0090187C"/>
    <w:rsid w:val="0090271F"/>
    <w:rsid w:val="00902DB9"/>
    <w:rsid w:val="0090360A"/>
    <w:rsid w:val="0090466A"/>
    <w:rsid w:val="009215C5"/>
    <w:rsid w:val="00933D70"/>
    <w:rsid w:val="00936071"/>
    <w:rsid w:val="00940212"/>
    <w:rsid w:val="00942E6A"/>
    <w:rsid w:val="00942EC2"/>
    <w:rsid w:val="0094651D"/>
    <w:rsid w:val="0094798C"/>
    <w:rsid w:val="0095382B"/>
    <w:rsid w:val="00955470"/>
    <w:rsid w:val="00956B2E"/>
    <w:rsid w:val="00961B32"/>
    <w:rsid w:val="009656AD"/>
    <w:rsid w:val="00965923"/>
    <w:rsid w:val="00970DB3"/>
    <w:rsid w:val="00974BB0"/>
    <w:rsid w:val="00984778"/>
    <w:rsid w:val="009871BA"/>
    <w:rsid w:val="00995433"/>
    <w:rsid w:val="009A0AF3"/>
    <w:rsid w:val="009A1E95"/>
    <w:rsid w:val="009B028B"/>
    <w:rsid w:val="009B05FC"/>
    <w:rsid w:val="009B07CD"/>
    <w:rsid w:val="009B16DE"/>
    <w:rsid w:val="009C19E9"/>
    <w:rsid w:val="009C21AE"/>
    <w:rsid w:val="009C3192"/>
    <w:rsid w:val="009C4EA2"/>
    <w:rsid w:val="009D2DA6"/>
    <w:rsid w:val="009F2A89"/>
    <w:rsid w:val="009F3B87"/>
    <w:rsid w:val="009F64A5"/>
    <w:rsid w:val="00A10F02"/>
    <w:rsid w:val="00A13034"/>
    <w:rsid w:val="00A15E20"/>
    <w:rsid w:val="00A17E25"/>
    <w:rsid w:val="00A204CA"/>
    <w:rsid w:val="00A242F5"/>
    <w:rsid w:val="00A267BE"/>
    <w:rsid w:val="00A320BF"/>
    <w:rsid w:val="00A444B5"/>
    <w:rsid w:val="00A44AA1"/>
    <w:rsid w:val="00A44AB0"/>
    <w:rsid w:val="00A53724"/>
    <w:rsid w:val="00A64B4B"/>
    <w:rsid w:val="00A77A51"/>
    <w:rsid w:val="00A82346"/>
    <w:rsid w:val="00A9588E"/>
    <w:rsid w:val="00A9671C"/>
    <w:rsid w:val="00AA1553"/>
    <w:rsid w:val="00AA3480"/>
    <w:rsid w:val="00AB1408"/>
    <w:rsid w:val="00AB43D5"/>
    <w:rsid w:val="00AB504B"/>
    <w:rsid w:val="00AB556A"/>
    <w:rsid w:val="00AD0F1D"/>
    <w:rsid w:val="00AD2619"/>
    <w:rsid w:val="00AD7EB7"/>
    <w:rsid w:val="00AE06A4"/>
    <w:rsid w:val="00AE5998"/>
    <w:rsid w:val="00AE6215"/>
    <w:rsid w:val="00AE71BB"/>
    <w:rsid w:val="00B03536"/>
    <w:rsid w:val="00B0648D"/>
    <w:rsid w:val="00B06B21"/>
    <w:rsid w:val="00B11743"/>
    <w:rsid w:val="00B15449"/>
    <w:rsid w:val="00B2375D"/>
    <w:rsid w:val="00B2397F"/>
    <w:rsid w:val="00B24043"/>
    <w:rsid w:val="00B3325E"/>
    <w:rsid w:val="00B33AF3"/>
    <w:rsid w:val="00B36BDD"/>
    <w:rsid w:val="00B47FD1"/>
    <w:rsid w:val="00B5060B"/>
    <w:rsid w:val="00B516BB"/>
    <w:rsid w:val="00B5236C"/>
    <w:rsid w:val="00B630F6"/>
    <w:rsid w:val="00B74842"/>
    <w:rsid w:val="00B9060C"/>
    <w:rsid w:val="00BA2976"/>
    <w:rsid w:val="00BA6D6A"/>
    <w:rsid w:val="00BA7FDD"/>
    <w:rsid w:val="00BB049A"/>
    <w:rsid w:val="00BB1816"/>
    <w:rsid w:val="00BB1E30"/>
    <w:rsid w:val="00BB5BF1"/>
    <w:rsid w:val="00BD5535"/>
    <w:rsid w:val="00BD67B1"/>
    <w:rsid w:val="00BE4AD3"/>
    <w:rsid w:val="00C07B22"/>
    <w:rsid w:val="00C12B51"/>
    <w:rsid w:val="00C23D4E"/>
    <w:rsid w:val="00C24650"/>
    <w:rsid w:val="00C25AAF"/>
    <w:rsid w:val="00C25F81"/>
    <w:rsid w:val="00C27B36"/>
    <w:rsid w:val="00C33079"/>
    <w:rsid w:val="00C330DF"/>
    <w:rsid w:val="00C4769E"/>
    <w:rsid w:val="00C47D2D"/>
    <w:rsid w:val="00C50A9A"/>
    <w:rsid w:val="00C52F30"/>
    <w:rsid w:val="00C556FB"/>
    <w:rsid w:val="00C55DE9"/>
    <w:rsid w:val="00C62547"/>
    <w:rsid w:val="00C6360C"/>
    <w:rsid w:val="00C6448B"/>
    <w:rsid w:val="00C746FD"/>
    <w:rsid w:val="00C768BB"/>
    <w:rsid w:val="00C83A13"/>
    <w:rsid w:val="00C842F3"/>
    <w:rsid w:val="00C86833"/>
    <w:rsid w:val="00C9068C"/>
    <w:rsid w:val="00C92967"/>
    <w:rsid w:val="00C94CF7"/>
    <w:rsid w:val="00C97DD9"/>
    <w:rsid w:val="00CA0C6F"/>
    <w:rsid w:val="00CA3D0C"/>
    <w:rsid w:val="00CA654B"/>
    <w:rsid w:val="00CB474B"/>
    <w:rsid w:val="00CB76C7"/>
    <w:rsid w:val="00CC24E3"/>
    <w:rsid w:val="00CD0243"/>
    <w:rsid w:val="00CD0A86"/>
    <w:rsid w:val="00CD3111"/>
    <w:rsid w:val="00CD3D99"/>
    <w:rsid w:val="00CD4C7B"/>
    <w:rsid w:val="00CD6435"/>
    <w:rsid w:val="00CE1251"/>
    <w:rsid w:val="00CE3213"/>
    <w:rsid w:val="00CE56D2"/>
    <w:rsid w:val="00CF35AA"/>
    <w:rsid w:val="00D11A22"/>
    <w:rsid w:val="00D14841"/>
    <w:rsid w:val="00D1586F"/>
    <w:rsid w:val="00D1608C"/>
    <w:rsid w:val="00D22044"/>
    <w:rsid w:val="00D3258F"/>
    <w:rsid w:val="00D34B1E"/>
    <w:rsid w:val="00D402F5"/>
    <w:rsid w:val="00D43109"/>
    <w:rsid w:val="00D54730"/>
    <w:rsid w:val="00D60FF7"/>
    <w:rsid w:val="00D679C7"/>
    <w:rsid w:val="00D738D6"/>
    <w:rsid w:val="00D80795"/>
    <w:rsid w:val="00D80C75"/>
    <w:rsid w:val="00D80FF6"/>
    <w:rsid w:val="00D83281"/>
    <w:rsid w:val="00D84D2A"/>
    <w:rsid w:val="00D8542C"/>
    <w:rsid w:val="00D85FEB"/>
    <w:rsid w:val="00D87E00"/>
    <w:rsid w:val="00D9134D"/>
    <w:rsid w:val="00D95AF8"/>
    <w:rsid w:val="00D96D11"/>
    <w:rsid w:val="00DA5616"/>
    <w:rsid w:val="00DA5A34"/>
    <w:rsid w:val="00DA5BF2"/>
    <w:rsid w:val="00DA7A03"/>
    <w:rsid w:val="00DB1818"/>
    <w:rsid w:val="00DB182D"/>
    <w:rsid w:val="00DC1A04"/>
    <w:rsid w:val="00DC309B"/>
    <w:rsid w:val="00DC4DA2"/>
    <w:rsid w:val="00DC5F65"/>
    <w:rsid w:val="00DD4910"/>
    <w:rsid w:val="00DD7BCD"/>
    <w:rsid w:val="00DE0D91"/>
    <w:rsid w:val="00DE17D1"/>
    <w:rsid w:val="00DE6881"/>
    <w:rsid w:val="00E01311"/>
    <w:rsid w:val="00E062E3"/>
    <w:rsid w:val="00E17629"/>
    <w:rsid w:val="00E22368"/>
    <w:rsid w:val="00E36407"/>
    <w:rsid w:val="00E56479"/>
    <w:rsid w:val="00E607E0"/>
    <w:rsid w:val="00E61B39"/>
    <w:rsid w:val="00E62835"/>
    <w:rsid w:val="00E6390C"/>
    <w:rsid w:val="00E64523"/>
    <w:rsid w:val="00E745D4"/>
    <w:rsid w:val="00E77645"/>
    <w:rsid w:val="00E80DA0"/>
    <w:rsid w:val="00E83697"/>
    <w:rsid w:val="00E83B14"/>
    <w:rsid w:val="00E870D7"/>
    <w:rsid w:val="00EA11B4"/>
    <w:rsid w:val="00EC198A"/>
    <w:rsid w:val="00EC4A25"/>
    <w:rsid w:val="00ED0144"/>
    <w:rsid w:val="00ED645E"/>
    <w:rsid w:val="00ED7BA2"/>
    <w:rsid w:val="00EE053D"/>
    <w:rsid w:val="00EE217F"/>
    <w:rsid w:val="00EE44AD"/>
    <w:rsid w:val="00EE58CA"/>
    <w:rsid w:val="00F025A2"/>
    <w:rsid w:val="00F0548C"/>
    <w:rsid w:val="00F06376"/>
    <w:rsid w:val="00F068B5"/>
    <w:rsid w:val="00F07388"/>
    <w:rsid w:val="00F07FD6"/>
    <w:rsid w:val="00F1665A"/>
    <w:rsid w:val="00F2026E"/>
    <w:rsid w:val="00F21E8D"/>
    <w:rsid w:val="00F2210A"/>
    <w:rsid w:val="00F234CC"/>
    <w:rsid w:val="00F24379"/>
    <w:rsid w:val="00F3031B"/>
    <w:rsid w:val="00F312EB"/>
    <w:rsid w:val="00F37743"/>
    <w:rsid w:val="00F44FCE"/>
    <w:rsid w:val="00F4589D"/>
    <w:rsid w:val="00F4667C"/>
    <w:rsid w:val="00F4731F"/>
    <w:rsid w:val="00F5069F"/>
    <w:rsid w:val="00F50F55"/>
    <w:rsid w:val="00F514A4"/>
    <w:rsid w:val="00F53AAD"/>
    <w:rsid w:val="00F53B29"/>
    <w:rsid w:val="00F54A3D"/>
    <w:rsid w:val="00F54F7D"/>
    <w:rsid w:val="00F653B8"/>
    <w:rsid w:val="00F71B89"/>
    <w:rsid w:val="00F7353C"/>
    <w:rsid w:val="00F7430A"/>
    <w:rsid w:val="00F76F8F"/>
    <w:rsid w:val="00F80C4B"/>
    <w:rsid w:val="00F8517E"/>
    <w:rsid w:val="00F9440B"/>
    <w:rsid w:val="00FA1266"/>
    <w:rsid w:val="00FB16A0"/>
    <w:rsid w:val="00FB3E24"/>
    <w:rsid w:val="00FC1192"/>
    <w:rsid w:val="00FD4D07"/>
    <w:rsid w:val="00FD4EDD"/>
    <w:rsid w:val="00FE4ED3"/>
    <w:rsid w:val="00FF3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character" w:styleId="aa">
    <w:name w:val="Strong"/>
    <w:basedOn w:val="a0"/>
    <w:uiPriority w:val="22"/>
    <w:qFormat/>
    <w:rsid w:val="003D5D01"/>
    <w:rPr>
      <w:b/>
      <w:bCs/>
    </w:rPr>
  </w:style>
  <w:style w:type="character" w:customStyle="1" w:styleId="apple-converted-space">
    <w:name w:val="apple-converted-space"/>
    <w:basedOn w:val="a0"/>
    <w:rsid w:val="003D5D01"/>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EC853D6-7075-4349-BA8E-56DE51FC1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274</TotalTime>
  <Pages>3</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38</cp:revision>
  <dcterms:created xsi:type="dcterms:W3CDTF">2020-08-06T10:33:00Z</dcterms:created>
  <dcterms:modified xsi:type="dcterms:W3CDTF">2021-01-15T07:31:00Z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